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132" w:rsidRDefault="00913CC6" w:rsidP="00913CC6">
      <w:pPr>
        <w:jc w:val="center"/>
        <w:rPr>
          <w:rFonts w:hint="cs"/>
        </w:rPr>
      </w:pPr>
      <w:r w:rsidRPr="00913CC6">
        <w:rPr>
          <w:position w:val="-30"/>
          <w:sz w:val="28"/>
          <w:szCs w:val="28"/>
        </w:rPr>
        <w:object w:dxaOrig="44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.95pt;height:55pt" o:ole="">
            <v:imagedata r:id="rId4" o:title=""/>
          </v:shape>
          <o:OLEObject Type="Embed" ProgID="Equation.DSMT4" ShapeID="_x0000_i1025" DrawAspect="Content" ObjectID="_1454082153" r:id="rId5"/>
        </w:object>
      </w:r>
    </w:p>
    <w:sectPr w:rsidR="00BE0132" w:rsidSect="004E0DD2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913CC6"/>
    <w:rsid w:val="004E0DD2"/>
    <w:rsid w:val="00913CC6"/>
    <w:rsid w:val="00BE0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132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Salimi</dc:creator>
  <cp:lastModifiedBy>Salimi</cp:lastModifiedBy>
  <cp:revision>2</cp:revision>
  <dcterms:created xsi:type="dcterms:W3CDTF">2014-02-16T15:24:00Z</dcterms:created>
  <dcterms:modified xsi:type="dcterms:W3CDTF">2014-02-16T15:26:00Z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